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667E">
      <w:pPr>
        <w:pStyle w:val="Corpodetexto"/>
        <w:spacing w:line="36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São Carlos, 10 de fevereiro de 2014. </w:t>
      </w:r>
    </w:p>
    <w:p w:rsidR="00000000" w:rsidRDefault="006F667E">
      <w:pPr>
        <w:pStyle w:val="Corpodetexto"/>
        <w:spacing w:line="360" w:lineRule="auto"/>
        <w:rPr>
          <w:rFonts w:ascii="Helvetica" w:hAnsi="Helvetica" w:cs="Helvetica"/>
          <w:sz w:val="20"/>
          <w:szCs w:val="20"/>
        </w:rPr>
      </w:pPr>
    </w:p>
    <w:p w:rsidR="00000000" w:rsidRDefault="006F667E">
      <w:pPr>
        <w:pStyle w:val="Corpodetexto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Prezado amigo, </w:t>
      </w:r>
    </w:p>
    <w:p w:rsidR="00000000" w:rsidRDefault="006F667E">
      <w:pPr>
        <w:pStyle w:val="Corpodetexto"/>
        <w:spacing w:line="360" w:lineRule="auto"/>
        <w:rPr>
          <w:rFonts w:ascii="Helvetica" w:hAnsi="Helvetica" w:cs="Helvetica"/>
          <w:sz w:val="20"/>
          <w:szCs w:val="20"/>
        </w:rPr>
      </w:pPr>
    </w:p>
    <w:p w:rsidR="00000000" w:rsidRDefault="006F667E">
      <w:pPr>
        <w:pStyle w:val="Corpodetexto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Essa carta demonstra como o texto pode ser integrado de forma harmoniosa com o desenho do papel timbrado. O formato mostrado aqui ajuda a unificar toda a comunicação do Departamento de Hidráulica</w:t>
      </w:r>
      <w:r>
        <w:rPr>
          <w:rFonts w:ascii="Helvetica" w:hAnsi="Helvetica" w:cs="Helvetica"/>
          <w:sz w:val="20"/>
          <w:szCs w:val="20"/>
        </w:rPr>
        <w:t xml:space="preserve"> e Saneamento. </w:t>
      </w:r>
    </w:p>
    <w:p w:rsidR="00000000" w:rsidRDefault="006F667E">
      <w:pPr>
        <w:pStyle w:val="Corpodetexto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Todo o texto tem seu recuo em 2,5 cm da margem esquerda e direita. Seu alinhamento deve seguir à esquerda. Parágrafos são indicados por um espaço e meio de linha, sem recuo. </w:t>
      </w:r>
    </w:p>
    <w:p w:rsidR="00000000" w:rsidRDefault="006F667E">
      <w:pPr>
        <w:pStyle w:val="Corpodetexto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Se as páginas adicionais forem necessárias, a margem es</w:t>
      </w:r>
      <w:r>
        <w:rPr>
          <w:rFonts w:ascii="Helvetica" w:hAnsi="Helvetica" w:cs="Helvetica"/>
          <w:sz w:val="20"/>
          <w:szCs w:val="20"/>
        </w:rPr>
        <w:t>querda e do topo da carta devem ser mantidas. A família de fonte Helvetica é a que deve ser tomada como padrão e seu tamanho pode variar entre 10 e 14pt. Caso não possua a família Helvetica, substitua pela família de fontes Arial.</w:t>
      </w:r>
    </w:p>
    <w:p w:rsidR="00000000" w:rsidRDefault="006F667E">
      <w:pPr>
        <w:pStyle w:val="Corpodetexto"/>
        <w:spacing w:line="360" w:lineRule="auto"/>
        <w:rPr>
          <w:rFonts w:ascii="Helvetica" w:hAnsi="Helvetica" w:cs="Helvetica"/>
          <w:sz w:val="20"/>
          <w:szCs w:val="20"/>
        </w:rPr>
      </w:pPr>
    </w:p>
    <w:p w:rsidR="00000000" w:rsidRDefault="006F667E">
      <w:pPr>
        <w:pStyle w:val="Corpodetexto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Atenciosamente,</w:t>
      </w:r>
    </w:p>
    <w:p w:rsidR="00000000" w:rsidRDefault="006F667E">
      <w:pPr>
        <w:pStyle w:val="Corpodetexto"/>
        <w:spacing w:line="360" w:lineRule="auto"/>
        <w:rPr>
          <w:rFonts w:ascii="Helvetica" w:hAnsi="Helvetica" w:cs="Helvetica"/>
          <w:sz w:val="20"/>
          <w:szCs w:val="20"/>
        </w:rPr>
      </w:pPr>
    </w:p>
    <w:p w:rsidR="006F667E" w:rsidRDefault="006F667E">
      <w:pPr>
        <w:pStyle w:val="Corpodetexto"/>
        <w:spacing w:line="360" w:lineRule="auto"/>
      </w:pPr>
      <w:r>
        <w:rPr>
          <w:rFonts w:ascii="Helvetica" w:hAnsi="Helvetica" w:cs="Helvetica"/>
          <w:sz w:val="20"/>
          <w:szCs w:val="20"/>
        </w:rPr>
        <w:t xml:space="preserve">SHS </w:t>
      </w:r>
      <w:r>
        <w:rPr>
          <w:rFonts w:ascii="Helvetica" w:hAnsi="Helvetica" w:cs="Helvetica"/>
          <w:sz w:val="20"/>
          <w:szCs w:val="20"/>
        </w:rPr>
        <w:t>- Departamento de Hidráulica e Saneamento</w:t>
      </w:r>
    </w:p>
    <w:sectPr w:rsidR="006F66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10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7E" w:rsidRDefault="006F667E">
      <w:r>
        <w:separator/>
      </w:r>
    </w:p>
  </w:endnote>
  <w:endnote w:type="continuationSeparator" w:id="0">
    <w:p w:rsidR="006F667E" w:rsidRDefault="006F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66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667E">
    <w:pPr>
      <w:pStyle w:val="Rodap"/>
      <w:rPr>
        <w:lang w:val="pt-B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8.45pt;margin-top:7.4pt;width:418.45pt;height:38.4pt;z-index:-4;mso-wrap-style:square;mso-position-horizontal:absolute;mso-position-horizontal-relative:text;mso-position-vertical:absolute;mso-position-vertical-relative:text;v-text-anchor:top" filled="f" stroked="f" strokecolor="gray">
          <v:stroke color2="#7f7f7f" joinstyle="round"/>
          <v:textbox style="mso-rotate-with-shape:t">
            <w:txbxContent>
              <w:p w:rsidR="00000000" w:rsidRDefault="006F667E">
                <w:pPr>
                  <w:jc w:val="right"/>
                </w:pPr>
                <w:r>
                  <w:rPr>
                    <w:sz w:val="14"/>
                    <w:szCs w:val="14"/>
                  </w:rPr>
                  <w:t xml:space="preserve">                               Tel.: + 55 (16) 3373.9571 – Fax: </w:t>
                </w:r>
                <w:r>
                  <w:rPr>
                    <w:color w:val="000000"/>
                    <w:sz w:val="14"/>
                    <w:szCs w:val="14"/>
                  </w:rPr>
                  <w:t>+ 55</w:t>
                </w:r>
                <w:r>
                  <w:rPr>
                    <w:sz w:val="14"/>
                    <w:szCs w:val="14"/>
                  </w:rPr>
                  <w:t xml:space="preserve"> (16) 3373.9550 </w:t>
                </w:r>
                <w:r>
                  <w:rPr>
                    <w:color w:val="000000"/>
                    <w:sz w:val="14"/>
                    <w:szCs w:val="14"/>
                  </w:rPr>
                  <w:t>–</w:t>
                </w:r>
                <w:r>
                  <w:rPr>
                    <w:sz w:val="14"/>
                    <w:szCs w:val="14"/>
                  </w:rPr>
                  <w:t xml:space="preserve">  </w:t>
                </w:r>
                <w:hyperlink r:id="rId1" w:history="1">
                  <w:r>
                    <w:rPr>
                      <w:sz w:val="14"/>
                      <w:szCs w:val="14"/>
                    </w:rPr>
                    <w:t>departamento.hidraulica@eesc.usp.br</w:t>
                  </w:r>
                </w:hyperlink>
              </w:p>
              <w:p w:rsidR="00000000" w:rsidRDefault="006F667E">
                <w:pPr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Avenida Trabalhad</w:t>
                </w:r>
                <w:r>
                  <w:rPr>
                    <w:sz w:val="14"/>
                    <w:szCs w:val="14"/>
                  </w:rPr>
                  <w:t xml:space="preserve">or Sãocarlense, 400, CP 359 </w:t>
                </w:r>
                <w:r>
                  <w:rPr>
                    <w:color w:val="000000"/>
                    <w:sz w:val="14"/>
                    <w:szCs w:val="14"/>
                  </w:rPr>
                  <w:t>–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color w:val="000000"/>
                    <w:sz w:val="14"/>
                    <w:szCs w:val="14"/>
                  </w:rPr>
                  <w:t xml:space="preserve">CEP 13566-590 – </w:t>
                </w:r>
                <w:r>
                  <w:rPr>
                    <w:sz w:val="14"/>
                    <w:szCs w:val="14"/>
                  </w:rPr>
                  <w:t>São Carlos-SP</w:t>
                </w:r>
              </w:p>
            </w:txbxContent>
          </v:textbox>
          <w10:wrap type="squar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71.65pt;margin-top:10.5pt;width:85.35pt;height:14.1pt;z-index:-1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2" o:title=""/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6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7E" w:rsidRDefault="006F667E">
      <w:r>
        <w:separator/>
      </w:r>
    </w:p>
  </w:footnote>
  <w:footnote w:type="continuationSeparator" w:id="0">
    <w:p w:rsidR="006F667E" w:rsidRDefault="006F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667E">
    <w:pPr>
      <w:pStyle w:val="Cabealho"/>
      <w:rPr>
        <w:lang w:val="pt-BR"/>
      </w:rPr>
    </w:pPr>
    <w:r>
      <w:pict>
        <v:group id="_x0000_s2050" style="position:absolute;margin-left:-18pt;margin-top:-14.5pt;width:291.15pt;height:69.45pt;z-index:2;mso-wrap-distance-left:0;mso-wrap-distance-right:0" coordorigin="-360,-290" coordsize="5822,1388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-360;top:-290;width:2885;height:1055;mso-wrap-style:none;v-text-anchor:middle" strokecolor="gray">
            <v:fill type="frame"/>
            <v:stroke color2="#7f7f7f"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575;top:529;width:4887;height:569;mso-wrap-style:square;v-text-anchor:top" filled="f" stroked="f" strokecolor="gray">
            <v:stroke color2="#7f7f7f" joinstyle="round"/>
            <v:textbox style="mso-rotate-with-shape:t">
              <w:txbxContent>
                <w:p w:rsidR="00000000" w:rsidRDefault="006F667E">
                  <w:pPr>
                    <w:rPr>
                      <w:i/>
                      <w:color w:val="808080"/>
                      <w:sz w:val="17"/>
                      <w:szCs w:val="17"/>
                    </w:rPr>
                  </w:pPr>
                  <w:r>
                    <w:rPr>
                      <w:i/>
                      <w:color w:val="808080"/>
                      <w:sz w:val="17"/>
                      <w:szCs w:val="17"/>
                    </w:rPr>
                    <w:t>Escola de Engenharia de São Carlos</w:t>
                  </w:r>
                </w:p>
                <w:p w:rsidR="00000000" w:rsidRDefault="006F667E"/>
              </w:txbxContent>
            </v:textbox>
          </v:shape>
        </v:group>
      </w:pict>
    </w:r>
    <w:r>
      <w:pict>
        <v:shape id="_x0000_s2053" type="#_x0000_t75" style="position:absolute;margin-left:305.3pt;margin-top:-8.5pt;width:163.55pt;height:44.3pt;z-index:3;mso-wrap-distance-left:0;mso-wrap-distance-right:0;mso-position-horizontal:absolute;mso-position-horizontal-relative:text;mso-position-vertical:absolute;mso-position-vertical-relative:text" filled="t">
          <v:fill color2="black"/>
          <v:imagedata r:id="rId2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66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821"/>
    <w:rsid w:val="00244821"/>
    <w:rsid w:val="006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epartamento.hidraulica@eesc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André Canale Garcia</cp:lastModifiedBy>
  <cp:revision>2</cp:revision>
  <cp:lastPrinted>2014-03-12T13:11:00Z</cp:lastPrinted>
  <dcterms:created xsi:type="dcterms:W3CDTF">2014-03-13T17:44:00Z</dcterms:created>
  <dcterms:modified xsi:type="dcterms:W3CDTF">2014-03-13T17:44:00Z</dcterms:modified>
</cp:coreProperties>
</file>